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87" w:rsidRPr="007D3DAA" w:rsidRDefault="004B51ED" w:rsidP="00570887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18"/>
          <w:u w:val="single"/>
        </w:rPr>
      </w:pPr>
      <w:r>
        <w:rPr>
          <w:rFonts w:ascii="Forte" w:eastAsia="Times New Roman" w:hAnsi="Forte" w:cs="Andalus"/>
          <w:color w:val="943634" w:themeColor="accent2" w:themeShade="BF"/>
          <w:sz w:val="96"/>
          <w:szCs w:val="72"/>
          <w:u w:val="single"/>
        </w:rPr>
        <w:t xml:space="preserve">       </w:t>
      </w:r>
      <w:r w:rsidR="00570887" w:rsidRPr="007D3DAA">
        <w:rPr>
          <w:rFonts w:ascii="Forte" w:eastAsia="Times New Roman" w:hAnsi="Forte" w:cs="Andalus"/>
          <w:color w:val="943634" w:themeColor="accent2" w:themeShade="BF"/>
          <w:sz w:val="96"/>
          <w:szCs w:val="72"/>
          <w:u w:val="single"/>
        </w:rPr>
        <w:t>Star line</w:t>
      </w:r>
      <w:r w:rsidR="00570887" w:rsidRPr="007D3DAA">
        <w:rPr>
          <w:rFonts w:ascii="Forte" w:eastAsia="Times New Roman" w:hAnsi="Forte" w:cs="Andalus"/>
          <w:color w:val="943634" w:themeColor="accent2" w:themeShade="BF"/>
          <w:sz w:val="40"/>
          <w:szCs w:val="38"/>
          <w:u w:val="single"/>
        </w:rPr>
        <w:t xml:space="preserve"> </w:t>
      </w:r>
      <w:r w:rsidR="00570887" w:rsidRPr="007D3DAA">
        <w:rPr>
          <w:rFonts w:ascii="Georgia" w:eastAsia="Times New Roman" w:hAnsi="Georgia" w:cs="Arial"/>
          <w:szCs w:val="18"/>
          <w:u w:val="single"/>
        </w:rPr>
        <w:t>putnička agencija i prijevoz putnika</w:t>
      </w:r>
      <w:r w:rsidR="00570887" w:rsidRPr="007D3DAA">
        <w:rPr>
          <w:rFonts w:ascii="Georgia" w:eastAsia="Times New Roman" w:hAnsi="Georgia" w:cs="Times New Roman"/>
          <w:szCs w:val="18"/>
          <w:u w:val="single"/>
        </w:rPr>
        <w:t xml:space="preserve">    </w:t>
      </w:r>
    </w:p>
    <w:p w:rsidR="00570887" w:rsidRDefault="00A64111">
      <w:r>
        <w:rPr>
          <w:noProof/>
          <w:lang w:eastAsia="hr-HR"/>
        </w:rPr>
        <w:drawing>
          <wp:inline distT="0" distB="0" distL="0" distR="0">
            <wp:extent cx="1974850" cy="1567815"/>
            <wp:effectExtent l="0" t="0" r="6350" b="0"/>
            <wp:docPr id="3" name="irc_mi" descr="http://www.hrvatska-rijec.com/wp-content/uploads/2011/06/Beograd-KnezMihajlovau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rvatska-rijec.com/wp-content/uploads/2011/06/Beograd-KnezMihajlovaul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84" cy="1580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70887">
        <w:rPr>
          <w:noProof/>
          <w:lang w:eastAsia="hr-HR"/>
        </w:rPr>
        <w:drawing>
          <wp:inline distT="0" distB="0" distL="0" distR="0">
            <wp:extent cx="1860550" cy="1561465"/>
            <wp:effectExtent l="0" t="0" r="6350" b="635"/>
            <wp:docPr id="2" name="irc_mi" descr="http://4.bp.blogspot.com/-vcffFEj8A9k/T_GSYbB3AAI/AAAAAAAAOag/LZn0doHimuM/s1600/Belgrade,_view_from_Kalemeg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vcffFEj8A9k/T_GSYbB3AAI/AAAAAAAAOag/LZn0doHimuM/s1600/Belgrade,_view_from_Kalemegd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85" cy="1565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 w:rsidR="00520632">
        <w:rPr>
          <w:noProof/>
          <w:lang w:eastAsia="hr-HR"/>
        </w:rPr>
        <w:drawing>
          <wp:inline distT="0" distB="0" distL="0" distR="0">
            <wp:extent cx="1955800" cy="1554480"/>
            <wp:effectExtent l="0" t="0" r="635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32" cy="1570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4111" w:rsidRPr="004B51ED" w:rsidRDefault="004B51ED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szCs w:val="72"/>
          <w:u w:val="double"/>
        </w:rPr>
      </w:pPr>
      <w:r>
        <w:rPr>
          <w:rStyle w:val="Istaknutareferenca"/>
          <w:i/>
          <w:color w:val="0070C0"/>
          <w:sz w:val="72"/>
          <w:szCs w:val="72"/>
          <w:u w:val="double"/>
        </w:rPr>
        <w:t>BEOGRADSKI SAJAM KNJIGA</w:t>
      </w:r>
    </w:p>
    <w:p w:rsidR="00766C3B" w:rsidRPr="00766C3B" w:rsidRDefault="004B51ED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u w:val="double"/>
        </w:rPr>
      </w:pPr>
      <w:r>
        <w:rPr>
          <w:rStyle w:val="Istaknutareferenca"/>
          <w:i/>
          <w:color w:val="0070C0"/>
          <w:sz w:val="72"/>
          <w:u w:val="double"/>
        </w:rPr>
        <w:t>26.10</w:t>
      </w:r>
      <w:r w:rsidR="00766C3B" w:rsidRPr="00766C3B">
        <w:rPr>
          <w:rStyle w:val="Istaknutareferenca"/>
          <w:i/>
          <w:color w:val="0070C0"/>
          <w:sz w:val="72"/>
          <w:u w:val="double"/>
        </w:rPr>
        <w:t>.2013.</w:t>
      </w:r>
    </w:p>
    <w:p w:rsidR="00766C3B" w:rsidRPr="00766C3B" w:rsidRDefault="00766C3B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u w:val="dotDash"/>
        </w:rPr>
      </w:pPr>
    </w:p>
    <w:p w:rsidR="004B51ED" w:rsidRPr="004B51ED" w:rsidRDefault="004B51ED" w:rsidP="00766C3B">
      <w:pPr>
        <w:spacing w:after="0" w:line="240" w:lineRule="auto"/>
      </w:pPr>
      <w:r>
        <w:t xml:space="preserve">Polazak u jutarnjim </w:t>
      </w:r>
      <w:r w:rsidR="00C5332C">
        <w:t>satima</w:t>
      </w:r>
      <w:r w:rsidR="00154089">
        <w:t xml:space="preserve">  iz Osijeka. Ugodna vožnja turističkim autobusom u smjeru Beograda, </w:t>
      </w:r>
      <w:r w:rsidR="0042707B">
        <w:t xml:space="preserve">glavnog grada </w:t>
      </w:r>
      <w:r w:rsidR="00154089">
        <w:t xml:space="preserve">Srbije . Nakon dolaska u Beograd  </w:t>
      </w:r>
      <w:r>
        <w:t>odlazak na 58.sajam knjiga. Slobodno vrijeme za posjet sajmu i odlazak u grad po vlastitom izboru. Ponovno okupljanje na beogradskom velesajmu u 20 sati. Polazak prema Osijeku.</w:t>
      </w:r>
    </w:p>
    <w:p w:rsidR="00570887" w:rsidRPr="00766C3B" w:rsidRDefault="00570887">
      <w:pPr>
        <w:rPr>
          <w:rFonts w:ascii="Verdana" w:hAnsi="Verdana"/>
          <w:sz w:val="20"/>
          <w:szCs w:val="20"/>
          <w:u w:val="double"/>
        </w:rPr>
      </w:pPr>
    </w:p>
    <w:p w:rsidR="004B51ED" w:rsidRDefault="004B51ED">
      <w:pPr>
        <w:rPr>
          <w:rFonts w:ascii="Verdana" w:hAnsi="Verdana"/>
          <w:b/>
          <w:color w:val="0070C0"/>
          <w:sz w:val="32"/>
          <w:szCs w:val="20"/>
          <w:u w:val="double"/>
        </w:rPr>
      </w:pPr>
    </w:p>
    <w:p w:rsidR="00C11BF3" w:rsidRDefault="004B51ED">
      <w:pPr>
        <w:rPr>
          <w:rFonts w:ascii="Verdana" w:hAnsi="Verdana"/>
          <w:b/>
          <w:color w:val="0070C0"/>
          <w:sz w:val="32"/>
          <w:szCs w:val="20"/>
          <w:u w:val="double"/>
        </w:rPr>
      </w:pPr>
      <w:r>
        <w:rPr>
          <w:rFonts w:ascii="Verdana" w:hAnsi="Verdana"/>
          <w:b/>
          <w:color w:val="0070C0"/>
          <w:sz w:val="32"/>
          <w:szCs w:val="20"/>
          <w:u w:val="double"/>
        </w:rPr>
        <w:t>Cijena po aranžmana po osobi: 13</w:t>
      </w:r>
      <w:r w:rsidR="00C11BF3" w:rsidRPr="00766C3B">
        <w:rPr>
          <w:rFonts w:ascii="Verdana" w:hAnsi="Verdana"/>
          <w:b/>
          <w:color w:val="0070C0"/>
          <w:sz w:val="32"/>
          <w:szCs w:val="20"/>
          <w:u w:val="double"/>
        </w:rPr>
        <w:t>0 kn</w:t>
      </w:r>
    </w:p>
    <w:p w:rsidR="004B51ED" w:rsidRPr="00766C3B" w:rsidRDefault="004B51ED">
      <w:pPr>
        <w:rPr>
          <w:rFonts w:ascii="Verdana" w:hAnsi="Verdana"/>
          <w:b/>
          <w:color w:val="0070C0"/>
          <w:sz w:val="32"/>
          <w:szCs w:val="20"/>
          <w:u w:val="double"/>
        </w:rPr>
      </w:pPr>
    </w:p>
    <w:p w:rsidR="00C11BF3" w:rsidRDefault="00C11BF3" w:rsidP="00766C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4B51ED" w:rsidRDefault="004B51ED" w:rsidP="00766C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70887" w:rsidRPr="00570887" w:rsidRDefault="00570887" w:rsidP="00766C3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70887">
        <w:rPr>
          <w:rFonts w:ascii="Verdana" w:hAnsi="Verdana"/>
          <w:b/>
          <w:sz w:val="20"/>
          <w:szCs w:val="20"/>
        </w:rPr>
        <w:t>U cijenu uključeno:</w:t>
      </w:r>
    </w:p>
    <w:p w:rsidR="00570887" w:rsidRDefault="00570887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Vožnja udobnim turističkim autobusom</w:t>
      </w:r>
    </w:p>
    <w:p w:rsidR="00570887" w:rsidRDefault="0023165B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Ulaznica</w:t>
      </w:r>
      <w:bookmarkStart w:id="0" w:name="_GoBack"/>
      <w:bookmarkEnd w:id="0"/>
      <w:r w:rsidR="00265E12">
        <w:t xml:space="preserve"> za</w:t>
      </w:r>
      <w:r>
        <w:t xml:space="preserve"> sajam knjiga</w:t>
      </w:r>
    </w:p>
    <w:p w:rsidR="00570887" w:rsidRDefault="00570887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Troškove organizacije</w:t>
      </w:r>
    </w:p>
    <w:p w:rsidR="00570887" w:rsidRDefault="00570887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Osigur</w:t>
      </w:r>
      <w:r w:rsidR="0023165B">
        <w:t>anje od odgovornosti i jamčevina</w:t>
      </w:r>
    </w:p>
    <w:p w:rsidR="00570887" w:rsidRDefault="00570887" w:rsidP="00570887"/>
    <w:p w:rsidR="004B51ED" w:rsidRDefault="004B51ED" w:rsidP="00570887"/>
    <w:p w:rsidR="004B51ED" w:rsidRDefault="004B51ED" w:rsidP="00570887"/>
    <w:p w:rsidR="00570887" w:rsidRPr="006F29D1" w:rsidRDefault="00570887" w:rsidP="00570887">
      <w:pPr>
        <w:spacing w:after="0" w:line="240" w:lineRule="auto"/>
        <w:jc w:val="both"/>
        <w:rPr>
          <w:rFonts w:ascii="Georgia" w:eastAsia="Times New Roman" w:hAnsi="Georgia" w:cs="Arial"/>
          <w:b/>
          <w:sz w:val="18"/>
          <w:szCs w:val="18"/>
        </w:rPr>
      </w:pPr>
      <w:r w:rsidRPr="006F29D1">
        <w:rPr>
          <w:rFonts w:ascii="Georgia" w:eastAsia="Times New Roman" w:hAnsi="Georgia" w:cs="Arial"/>
          <w:b/>
          <w:sz w:val="18"/>
          <w:szCs w:val="18"/>
        </w:rPr>
        <w:t xml:space="preserve">Hrvatske Republike 19/1 </w:t>
      </w:r>
      <w:r>
        <w:rPr>
          <w:rFonts w:ascii="Georgia" w:eastAsia="Times New Roman" w:hAnsi="Georgia" w:cs="Arial"/>
          <w:b/>
          <w:sz w:val="18"/>
          <w:szCs w:val="18"/>
        </w:rPr>
        <w:t>, Osijek</w:t>
      </w:r>
    </w:p>
    <w:p w:rsidR="00570887" w:rsidRPr="007D3DAA" w:rsidRDefault="00570887" w:rsidP="005708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8"/>
        </w:rPr>
      </w:pPr>
      <w:r w:rsidRPr="007D3DAA">
        <w:rPr>
          <w:rFonts w:ascii="Georgia" w:eastAsia="Times New Roman" w:hAnsi="Georgia" w:cs="Arial"/>
          <w:b/>
          <w:sz w:val="20"/>
          <w:szCs w:val="18"/>
        </w:rPr>
        <w:t xml:space="preserve">Tel/fax: 031/200-484, Tel: 098/447 -174 </w:t>
      </w:r>
      <w:r w:rsidRPr="007D3DAA">
        <w:rPr>
          <w:rFonts w:ascii="Times New Roman" w:eastAsia="Times New Roman" w:hAnsi="Times New Roman" w:cs="Times New Roman"/>
          <w:b/>
          <w:sz w:val="20"/>
          <w:szCs w:val="18"/>
          <w:lang w:eastAsia="hr-HR"/>
        </w:rPr>
        <w:t>e-mail: starline1@net.hr</w:t>
      </w:r>
    </w:p>
    <w:p w:rsidR="00570887" w:rsidRPr="007D3DAA" w:rsidRDefault="00570887" w:rsidP="005708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hr-HR"/>
        </w:rPr>
      </w:pPr>
      <w:r w:rsidRPr="007D3DAA">
        <w:rPr>
          <w:rFonts w:ascii="Times New Roman" w:eastAsia="Times New Roman" w:hAnsi="Times New Roman" w:cs="Times New Roman"/>
          <w:b/>
          <w:sz w:val="20"/>
          <w:szCs w:val="18"/>
          <w:lang w:eastAsia="hr-HR"/>
        </w:rPr>
        <w:t>I.D.COD HR-AB-31-14010005034 OIB 01008427662 Žiro-račun:2340009-1160225608 kod PBZ Zagreb</w:t>
      </w:r>
    </w:p>
    <w:p w:rsidR="00570887" w:rsidRPr="007D3DAA" w:rsidRDefault="00570887" w:rsidP="00570887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18"/>
          <w:lang w:eastAsia="hr-HR"/>
        </w:rPr>
      </w:pPr>
      <w:r w:rsidRPr="007D3DAA">
        <w:rPr>
          <w:rFonts w:ascii="Times New Roman" w:eastAsia="Times New Roman" w:hAnsi="Times New Roman" w:cs="Times New Roman"/>
          <w:b/>
          <w:sz w:val="20"/>
          <w:szCs w:val="18"/>
          <w:lang w:eastAsia="hr-HR"/>
        </w:rPr>
        <w:t>Facebook: ww</w:t>
      </w:r>
      <w:r w:rsidR="00C11BF3">
        <w:rPr>
          <w:rFonts w:ascii="Times New Roman" w:eastAsia="Times New Roman" w:hAnsi="Times New Roman" w:cs="Times New Roman"/>
          <w:b/>
          <w:sz w:val="20"/>
          <w:szCs w:val="18"/>
          <w:lang w:eastAsia="hr-HR"/>
        </w:rPr>
        <w:t>w.facebook.com/agencija.starlin</w:t>
      </w:r>
      <w:r w:rsidR="00C3026C">
        <w:rPr>
          <w:rFonts w:ascii="Times New Roman" w:eastAsia="Times New Roman" w:hAnsi="Times New Roman" w:cs="Times New Roman"/>
          <w:b/>
          <w:sz w:val="20"/>
          <w:szCs w:val="18"/>
          <w:lang w:eastAsia="hr-HR"/>
        </w:rPr>
        <w:t>e</w:t>
      </w:r>
    </w:p>
    <w:sectPr w:rsidR="00570887" w:rsidRPr="007D3DAA" w:rsidSect="0023165B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091"/>
    <w:multiLevelType w:val="hybridMultilevel"/>
    <w:tmpl w:val="9CF4A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4089"/>
    <w:rsid w:val="0003403D"/>
    <w:rsid w:val="00127141"/>
    <w:rsid w:val="00154089"/>
    <w:rsid w:val="001A7793"/>
    <w:rsid w:val="0023165B"/>
    <w:rsid w:val="00265E12"/>
    <w:rsid w:val="00392E81"/>
    <w:rsid w:val="0042707B"/>
    <w:rsid w:val="004B51ED"/>
    <w:rsid w:val="00520632"/>
    <w:rsid w:val="0056704A"/>
    <w:rsid w:val="00570887"/>
    <w:rsid w:val="007570C9"/>
    <w:rsid w:val="00766C3B"/>
    <w:rsid w:val="00796065"/>
    <w:rsid w:val="008C79C7"/>
    <w:rsid w:val="00A64111"/>
    <w:rsid w:val="00C11BF3"/>
    <w:rsid w:val="00C3026C"/>
    <w:rsid w:val="00C5332C"/>
    <w:rsid w:val="00C9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8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887"/>
    <w:rPr>
      <w:rFonts w:ascii="Tahoma" w:hAnsi="Tahoma" w:cs="Tahoma"/>
      <w:sz w:val="16"/>
      <w:szCs w:val="1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41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4111"/>
    <w:rPr>
      <w:b/>
      <w:bCs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qFormat/>
    <w:rsid w:val="00A6411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tihomir</cp:lastModifiedBy>
  <cp:revision>2</cp:revision>
  <cp:lastPrinted>2013-10-02T09:27:00Z</cp:lastPrinted>
  <dcterms:created xsi:type="dcterms:W3CDTF">2013-10-07T11:01:00Z</dcterms:created>
  <dcterms:modified xsi:type="dcterms:W3CDTF">2013-10-07T11:01:00Z</dcterms:modified>
</cp:coreProperties>
</file>